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5E" w:rsidRPr="00D12323" w:rsidRDefault="00D3545E" w:rsidP="00D3545E">
      <w:pPr>
        <w:spacing w:line="288" w:lineRule="auto"/>
        <w:jc w:val="center"/>
        <w:rPr>
          <w:b/>
          <w:sz w:val="30"/>
          <w:szCs w:val="30"/>
        </w:rPr>
      </w:pPr>
      <w:r w:rsidRPr="00D43133">
        <w:rPr>
          <w:b/>
          <w:sz w:val="30"/>
          <w:szCs w:val="30"/>
        </w:rPr>
        <w:t>CHƯƠNG TRÌNH DỰ KIẾN</w:t>
      </w:r>
      <w:r w:rsidRPr="00D43133">
        <w:rPr>
          <w:b/>
          <w:sz w:val="30"/>
          <w:szCs w:val="30"/>
        </w:rPr>
        <w:br/>
      </w:r>
      <w:r w:rsidRPr="00D12323">
        <w:rPr>
          <w:b/>
          <w:sz w:val="30"/>
          <w:szCs w:val="30"/>
        </w:rPr>
        <w:t xml:space="preserve">“Định hướng giải pháp để doanh nghiệp tận dụng cơ hội từ các cam kết </w:t>
      </w:r>
      <w:r w:rsidRPr="00D12323">
        <w:rPr>
          <w:b/>
          <w:sz w:val="30"/>
          <w:szCs w:val="30"/>
        </w:rPr>
        <w:br/>
        <w:t>hội nhập sắp tới và Cộng đồng Kinh tế ASEAN”</w:t>
      </w:r>
    </w:p>
    <w:p w:rsidR="00D3545E" w:rsidRPr="00D3545E" w:rsidRDefault="00D3545E" w:rsidP="00D3545E">
      <w:pPr>
        <w:spacing w:line="288" w:lineRule="auto"/>
        <w:jc w:val="center"/>
        <w:rPr>
          <w:i/>
          <w:sz w:val="26"/>
          <w:szCs w:val="26"/>
        </w:rPr>
      </w:pPr>
      <w:r w:rsidRPr="00D12323">
        <w:rPr>
          <w:i/>
          <w:sz w:val="26"/>
          <w:szCs w:val="26"/>
        </w:rPr>
        <w:t>Thành phố Hồ Chí Minh, ngày 14 tháng 11 năm 2014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7"/>
        <w:gridCol w:w="4171"/>
        <w:gridCol w:w="4050"/>
      </w:tblGrid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center"/>
              <w:rPr>
                <w:b/>
                <w:sz w:val="26"/>
                <w:szCs w:val="26"/>
              </w:rPr>
            </w:pPr>
            <w:r w:rsidRPr="00D12323">
              <w:rPr>
                <w:b/>
                <w:sz w:val="26"/>
                <w:szCs w:val="26"/>
              </w:rPr>
              <w:t>Thời gian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center"/>
              <w:rPr>
                <w:b/>
                <w:sz w:val="26"/>
                <w:szCs w:val="26"/>
              </w:rPr>
            </w:pPr>
            <w:r w:rsidRPr="00D12323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center"/>
              <w:rPr>
                <w:b/>
                <w:sz w:val="26"/>
                <w:szCs w:val="26"/>
              </w:rPr>
            </w:pPr>
            <w:r w:rsidRPr="00D12323">
              <w:rPr>
                <w:b/>
                <w:sz w:val="26"/>
                <w:szCs w:val="26"/>
              </w:rPr>
              <w:t>Trình bày</w:t>
            </w: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8:00-8:30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Đăng ký đại biểu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8:30-8:45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- Giới thiệu đại biểu</w:t>
            </w:r>
          </w:p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- Phát biểu khai mạc Hội thảo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 xml:space="preserve">- Trung tâm WTO thành phố </w:t>
            </w:r>
          </w:p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- Phó Trưởng Ban Hội nhập kinh tế quốc tế TP. Hồ Chí Minh</w:t>
            </w: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8.45-9:00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Chủ trương hội nhập quốc tế và phương hướng, nhiệm vụ trọng tâm của hội nhập kinh tế quốc tế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Lãnh đạo Văn phòng Ủy ban Quốc gia về hợp tác kinh tế quốc tế</w:t>
            </w: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9:00-9:30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Một số giải pháp của công tác quản lý nhà nước khi hình thành Cộng đồng Kinh tế ASEAN 2015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Lãnh đạo Văn phòng Ủy ban Quốc gia về hợp tác kinh tế quốc tế</w:t>
            </w: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9:30-10:00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Cộng đồng Kinh tế ASEAN: cơ hội và thách thức đối với các doanh nghiệp khi đầu tư kinh doanh tại ba thị trường mới nổi: Campuchia, Lào, Myanmar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Đại diện Vụ Thị trường Châu Á Thái Bình Dương, Bộ Công Thương</w:t>
            </w: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10:00-10:30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Các vấn đề xúc tiến thương mại và đầu tư khi hình thành AEC 2015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Đại diện Cục Xúc tiến thương mại, Bộ Công Thương</w:t>
            </w: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10:30-11:00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Cơ hội đối với doanh nghiệp khi thực hiện cơ chế hải quan một cửa ASEAN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Đại diện Cục Xuất Nhập khẩu, Bộ Công Thương</w:t>
            </w: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11:00-11:30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 xml:space="preserve">Thảo luận của các diễn giả với các đại biểu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</w:p>
        </w:tc>
      </w:tr>
      <w:tr w:rsidR="00D3545E" w:rsidRPr="00D12323" w:rsidTr="0010583D"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11:30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Phát biểu bế mạc hội thảo và kết thúc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45E" w:rsidRPr="00D12323" w:rsidRDefault="00D3545E" w:rsidP="002C63D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D12323">
              <w:rPr>
                <w:sz w:val="26"/>
                <w:szCs w:val="26"/>
              </w:rPr>
              <w:t>Lãnh đạo Ban Hội nhập kinh tế quốc tế  TP. Hồ Chí Minh</w:t>
            </w:r>
          </w:p>
        </w:tc>
      </w:tr>
    </w:tbl>
    <w:p w:rsidR="00D3545E" w:rsidRPr="00D12323" w:rsidRDefault="00D3545E" w:rsidP="00D3545E">
      <w:pPr>
        <w:rPr>
          <w:sz w:val="26"/>
          <w:szCs w:val="26"/>
        </w:rPr>
      </w:pPr>
    </w:p>
    <w:p w:rsidR="00D3545E" w:rsidRPr="00D12323" w:rsidRDefault="00D3545E" w:rsidP="00D3545E">
      <w:pPr>
        <w:rPr>
          <w:sz w:val="26"/>
          <w:szCs w:val="26"/>
        </w:rPr>
      </w:pPr>
    </w:p>
    <w:p w:rsidR="00D3545E" w:rsidRDefault="00D3545E" w:rsidP="00D3545E">
      <w:pPr>
        <w:spacing w:after="120"/>
        <w:rPr>
          <w:b/>
          <w:bCs/>
          <w:sz w:val="26"/>
          <w:szCs w:val="26"/>
        </w:rPr>
      </w:pPr>
    </w:p>
    <w:p w:rsidR="00D3545E" w:rsidRDefault="00D3545E" w:rsidP="00D3545E">
      <w:pPr>
        <w:spacing w:after="120"/>
        <w:rPr>
          <w:b/>
          <w:bCs/>
          <w:sz w:val="26"/>
          <w:szCs w:val="26"/>
        </w:rPr>
      </w:pPr>
    </w:p>
    <w:p w:rsidR="00040523" w:rsidRDefault="00040523"/>
    <w:sectPr w:rsidR="00040523" w:rsidSect="00040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20"/>
  <w:characterSpacingControl w:val="doNotCompress"/>
  <w:compat/>
  <w:rsids>
    <w:rsidRoot w:val="00D3545E"/>
    <w:rsid w:val="00040523"/>
    <w:rsid w:val="0010583D"/>
    <w:rsid w:val="0059623F"/>
    <w:rsid w:val="007440CC"/>
    <w:rsid w:val="00A2090E"/>
    <w:rsid w:val="00D3545E"/>
    <w:rsid w:val="00E51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1158</Characters>
  <Application>Microsoft Office Word</Application>
  <DocSecurity>0</DocSecurity>
  <Lines>9</Lines>
  <Paragraphs>2</Paragraphs>
  <ScaleCrop>false</ScaleCrop>
  <Company>(08) 39602759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vuhuynhminh</dc:creator>
  <cp:keywords/>
  <dc:description/>
  <cp:lastModifiedBy>duyenmaithi</cp:lastModifiedBy>
  <cp:revision>2</cp:revision>
  <dcterms:created xsi:type="dcterms:W3CDTF">2014-11-11T04:23:00Z</dcterms:created>
  <dcterms:modified xsi:type="dcterms:W3CDTF">2014-11-11T04:23:00Z</dcterms:modified>
</cp:coreProperties>
</file>